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4A66" w14:textId="62E22556" w:rsidR="00643936" w:rsidRPr="00F95311" w:rsidRDefault="00F95311" w:rsidP="00F95311">
      <w:pPr>
        <w:pStyle w:val="Overskrift1"/>
        <w:spacing w:before="0"/>
        <w:rPr>
          <w:sz w:val="28"/>
          <w:szCs w:val="28"/>
        </w:rPr>
      </w:pPr>
      <w:r w:rsidRPr="00F95311">
        <w:rPr>
          <w:color w:val="091E31" w:themeColor="accent1" w:themeShade="BF"/>
          <w:sz w:val="28"/>
          <w:szCs w:val="24"/>
        </w:rPr>
        <w:t>Mal for studentens egenvurdering, 3. studieår, heltid</w:t>
      </w:r>
    </w:p>
    <w:p w14:paraId="0D305724" w14:textId="7578FF1A" w:rsidR="00F95311" w:rsidRPr="00F95311" w:rsidRDefault="00F95311" w:rsidP="00F95311">
      <w:pPr>
        <w:rPr>
          <w:sz w:val="24"/>
          <w:szCs w:val="24"/>
        </w:rPr>
      </w:pPr>
      <w:r w:rsidRPr="00F95311">
        <w:rPr>
          <w:sz w:val="24"/>
          <w:szCs w:val="24"/>
        </w:rPr>
        <w:t>Studentene skriver en egenvurdering som leveres fem virkedager etter fullført</w:t>
      </w:r>
      <w:r>
        <w:rPr>
          <w:sz w:val="24"/>
          <w:szCs w:val="24"/>
        </w:rPr>
        <w:t xml:space="preserve"> </w:t>
      </w:r>
      <w:r w:rsidRPr="00F95311">
        <w:rPr>
          <w:sz w:val="24"/>
          <w:szCs w:val="24"/>
        </w:rPr>
        <w:t xml:space="preserve">praksis. </w:t>
      </w:r>
      <w:r>
        <w:rPr>
          <w:sz w:val="24"/>
          <w:szCs w:val="24"/>
        </w:rPr>
        <w:t>Egenvurderingen</w:t>
      </w:r>
      <w:r w:rsidRPr="00F95311">
        <w:rPr>
          <w:sz w:val="24"/>
          <w:szCs w:val="24"/>
        </w:rPr>
        <w:t xml:space="preserve"> skal inneholde:</w:t>
      </w:r>
    </w:p>
    <w:p w14:paraId="128BA71E" w14:textId="675EDB7B" w:rsidR="00F95311" w:rsidRPr="00F95311" w:rsidRDefault="00F95311" w:rsidP="00F95311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F95311">
        <w:rPr>
          <w:sz w:val="24"/>
          <w:szCs w:val="24"/>
        </w:rPr>
        <w:t>Innledning</w:t>
      </w:r>
    </w:p>
    <w:p w14:paraId="36146060" w14:textId="295BCE08" w:rsidR="00F95311" w:rsidRPr="00F95311" w:rsidRDefault="00F95311" w:rsidP="00F95311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F95311">
        <w:rPr>
          <w:sz w:val="24"/>
          <w:szCs w:val="24"/>
        </w:rPr>
        <w:t>Refleksjoner over egen utvikling, mestringsopplevelser og utfordringer</w:t>
      </w:r>
      <w:r>
        <w:rPr>
          <w:sz w:val="24"/>
          <w:szCs w:val="24"/>
        </w:rPr>
        <w:t xml:space="preserve"> </w:t>
      </w:r>
      <w:r w:rsidRPr="00F95311">
        <w:rPr>
          <w:sz w:val="24"/>
          <w:szCs w:val="24"/>
        </w:rPr>
        <w:t>knyttet til arbeidet med hvert av de seks læringsutbyttene. Relevant</w:t>
      </w:r>
      <w:r>
        <w:rPr>
          <w:sz w:val="24"/>
          <w:szCs w:val="24"/>
        </w:rPr>
        <w:t xml:space="preserve"> </w:t>
      </w:r>
      <w:r w:rsidRPr="00F95311">
        <w:rPr>
          <w:sz w:val="24"/>
          <w:szCs w:val="24"/>
        </w:rPr>
        <w:t>pensumlitteratur skal knyttes til refleksjonene. Se pensumliste i</w:t>
      </w:r>
      <w:r>
        <w:rPr>
          <w:sz w:val="24"/>
          <w:szCs w:val="24"/>
        </w:rPr>
        <w:t xml:space="preserve"> </w:t>
      </w:r>
      <w:r w:rsidRPr="00F95311">
        <w:rPr>
          <w:sz w:val="24"/>
          <w:szCs w:val="24"/>
        </w:rPr>
        <w:t>emneplaner for det aktuelle studieåret.</w:t>
      </w:r>
    </w:p>
    <w:p w14:paraId="46C214FF" w14:textId="43E0A0EB" w:rsidR="00F95311" w:rsidRPr="00F95311" w:rsidRDefault="00F95311" w:rsidP="00F95311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F95311">
        <w:rPr>
          <w:sz w:val="24"/>
          <w:szCs w:val="24"/>
        </w:rPr>
        <w:t>Avslutning</w:t>
      </w:r>
    </w:p>
    <w:p w14:paraId="1EAC577A" w14:textId="4B23CD90" w:rsidR="00F95311" w:rsidRPr="00F95311" w:rsidRDefault="00F95311" w:rsidP="00F95311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F95311">
        <w:rPr>
          <w:sz w:val="24"/>
          <w:szCs w:val="24"/>
        </w:rPr>
        <w:t>Referanseliste</w:t>
      </w:r>
    </w:p>
    <w:p w14:paraId="54A498D1" w14:textId="77777777" w:rsidR="00F95311" w:rsidRPr="00F95311" w:rsidRDefault="00F95311" w:rsidP="00F95311">
      <w:pPr>
        <w:rPr>
          <w:sz w:val="24"/>
          <w:szCs w:val="24"/>
        </w:rPr>
      </w:pPr>
      <w:r w:rsidRPr="00F95311">
        <w:rPr>
          <w:sz w:val="24"/>
          <w:szCs w:val="24"/>
        </w:rPr>
        <w:t>Omfang: 2700 ord +/- 10% eks. referanseliste</w:t>
      </w:r>
    </w:p>
    <w:p w14:paraId="7AD1C429" w14:textId="77777777" w:rsidR="00F95311" w:rsidRPr="00F95311" w:rsidRDefault="00F95311" w:rsidP="00F95311"/>
    <w:sectPr w:rsidR="00F95311" w:rsidRPr="00F95311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8E6D" w14:textId="77777777" w:rsidR="00BA6DBD" w:rsidRDefault="00BA6DBD" w:rsidP="00152A9E">
      <w:r>
        <w:separator/>
      </w:r>
    </w:p>
  </w:endnote>
  <w:endnote w:type="continuationSeparator" w:id="0">
    <w:p w14:paraId="36B79415" w14:textId="77777777" w:rsidR="00BA6DBD" w:rsidRDefault="00BA6DBD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9265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EBD9A6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2FEBD9A6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1B30" w14:textId="2AB684CE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9A8913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59A8913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E621B9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E9FB" w14:textId="77777777" w:rsidR="00BA6DBD" w:rsidRDefault="00BA6DBD" w:rsidP="00152A9E">
      <w:r>
        <w:separator/>
      </w:r>
    </w:p>
  </w:footnote>
  <w:footnote w:type="continuationSeparator" w:id="0">
    <w:p w14:paraId="5B9DD55E" w14:textId="77777777" w:rsidR="00BA6DBD" w:rsidRDefault="00BA6DBD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E19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83F"/>
    <w:multiLevelType w:val="hybridMultilevel"/>
    <w:tmpl w:val="4A423E82"/>
    <w:lvl w:ilvl="0" w:tplc="2422A2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053B"/>
    <w:multiLevelType w:val="hybridMultilevel"/>
    <w:tmpl w:val="CB922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2EAC"/>
    <w:multiLevelType w:val="hybridMultilevel"/>
    <w:tmpl w:val="5FFA54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ED4278"/>
    <w:multiLevelType w:val="hybridMultilevel"/>
    <w:tmpl w:val="74B0D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4171">
    <w:abstractNumId w:val="1"/>
  </w:num>
  <w:num w:numId="2" w16cid:durableId="1919051709">
    <w:abstractNumId w:val="0"/>
  </w:num>
  <w:num w:numId="3" w16cid:durableId="254023064">
    <w:abstractNumId w:val="2"/>
  </w:num>
  <w:num w:numId="4" w16cid:durableId="1861698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11"/>
    <w:rsid w:val="00022BB5"/>
    <w:rsid w:val="000C7B7E"/>
    <w:rsid w:val="00103227"/>
    <w:rsid w:val="0014332A"/>
    <w:rsid w:val="00152A9E"/>
    <w:rsid w:val="001C1526"/>
    <w:rsid w:val="001C7301"/>
    <w:rsid w:val="00282AE8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60DD1"/>
    <w:rsid w:val="007648E7"/>
    <w:rsid w:val="00772976"/>
    <w:rsid w:val="007A347A"/>
    <w:rsid w:val="008420EA"/>
    <w:rsid w:val="009A4BEA"/>
    <w:rsid w:val="009F1F66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51B8E"/>
    <w:rsid w:val="00B91C66"/>
    <w:rsid w:val="00BA6DBD"/>
    <w:rsid w:val="00C17C8B"/>
    <w:rsid w:val="00C841FA"/>
    <w:rsid w:val="00C86C7A"/>
    <w:rsid w:val="00CA21A0"/>
    <w:rsid w:val="00CB036E"/>
    <w:rsid w:val="00D004F4"/>
    <w:rsid w:val="00D7075B"/>
    <w:rsid w:val="00DA2710"/>
    <w:rsid w:val="00E01ECA"/>
    <w:rsid w:val="00E621B9"/>
    <w:rsid w:val="00EA132B"/>
    <w:rsid w:val="00ED3A1B"/>
    <w:rsid w:val="00EE563D"/>
    <w:rsid w:val="00EF5ECF"/>
    <w:rsid w:val="00F7457B"/>
    <w:rsid w:val="00F80AE9"/>
    <w:rsid w:val="00F95311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3F848"/>
  <w15:chartTrackingRefBased/>
  <w15:docId w15:val="{BEA5ADAA-4F5A-4524-8331-FBCBA10E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5</TotalTime>
  <Pages>1</Pages>
  <Words>60</Words>
  <Characters>442</Characters>
  <Application>Microsoft Office Word</Application>
  <DocSecurity>0</DocSecurity>
  <Lines>13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2</cp:revision>
  <dcterms:created xsi:type="dcterms:W3CDTF">2026-03-18T08:25:00Z</dcterms:created>
  <dcterms:modified xsi:type="dcterms:W3CDTF">2026-03-18T08:30:00Z</dcterms:modified>
</cp:coreProperties>
</file>