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id w:val="-174209350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4"/>
          <w:szCs w:val="24"/>
        </w:rPr>
      </w:sdtEndPr>
      <w:sdtContent>
        <w:p w14:paraId="2FFB80D4" w14:textId="5F61F587" w:rsidR="00186BB2" w:rsidRPr="00314DAB" w:rsidRDefault="00186BB2" w:rsidP="00041449">
          <w:pPr>
            <w:spacing w:after="240" w:line="250" w:lineRule="auto"/>
          </w:pPr>
          <w:r w:rsidRPr="00314DAB">
            <w:rPr>
              <w:noProof/>
            </w:rPr>
            <w:drawing>
              <wp:anchor distT="0" distB="0" distL="114300" distR="114300" simplePos="0" relativeHeight="251658244" behindDoc="0" locked="1" layoutInCell="1" allowOverlap="1" wp14:anchorId="7F55FCDF" wp14:editId="20D2F45E">
                <wp:simplePos x="0" y="0"/>
                <wp:positionH relativeFrom="page">
                  <wp:posOffset>3146079</wp:posOffset>
                </wp:positionH>
                <wp:positionV relativeFrom="page">
                  <wp:posOffset>7007382</wp:posOffset>
                </wp:positionV>
                <wp:extent cx="1262520" cy="1964880"/>
                <wp:effectExtent l="0" t="0" r="0" b="0"/>
                <wp:wrapNone/>
                <wp:docPr id="384944604" name="Logo" descr="Logo. Dronning Mauds minne, høgskole for barnehagelærutdan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881026" name="Logo" descr="Logo. Dronning Mauds minne, høgskole for barnehagelærutdanning"/>
                        <pic:cNvPic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520" cy="196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4DAB">
            <w:rPr>
              <w:noProof/>
            </w:rPr>
            <w:drawing>
              <wp:anchor distT="0" distB="0" distL="114300" distR="114300" simplePos="0" relativeHeight="251658243" behindDoc="1" locked="1" layoutInCell="1" allowOverlap="1" wp14:anchorId="57F58FA4" wp14:editId="11B3B091">
                <wp:simplePos x="1358265" y="2510155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59640" cy="10697971"/>
                <wp:effectExtent l="0" t="0" r="3810" b="8255"/>
                <wp:wrapNone/>
                <wp:docPr id="2077670604" name="Bakgrun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423013" name="Bakgrun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40" cy="106979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4DA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2B689DD" wp14:editId="72572A5E">
                    <wp:simplePos x="0" y="0"/>
                    <wp:positionH relativeFrom="page">
                      <wp:posOffset>756285</wp:posOffset>
                    </wp:positionH>
                    <wp:positionV relativeFrom="page">
                      <wp:posOffset>2776461</wp:posOffset>
                    </wp:positionV>
                    <wp:extent cx="3475990" cy="667385"/>
                    <wp:effectExtent l="0" t="0" r="10160" b="0"/>
                    <wp:wrapNone/>
                    <wp:docPr id="704850036" name="Under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75990" cy="6673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CDEA18" w14:textId="53B49284" w:rsidR="00186BB2" w:rsidRPr="00314DAB" w:rsidRDefault="005F097F" w:rsidP="00186BB2">
                                <w:pPr>
                                  <w:pStyle w:val="Subtitle"/>
                                  <w:numPr>
                                    <w:ilvl w:val="0"/>
                                    <w:numId w:val="0"/>
                                  </w:numPr>
                                  <w:spacing w:line="254" w:lineRule="auto"/>
                                </w:pPr>
                                <w:r>
                                  <w:t xml:space="preserve">Vedtatt av prorektor utdanning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B689DD" id="_x0000_t202" coordsize="21600,21600" o:spt="202" path="m,l,21600r21600,l21600,xe">
                    <v:stroke joinstyle="miter"/>
                    <v:path gradientshapeok="t" o:connecttype="rect"/>
                  </v:shapetype>
                  <v:shape id="Undertittel" o:spid="_x0000_s1026" type="#_x0000_t202" style="position:absolute;margin-left:59.55pt;margin-top:218.6pt;width:273.7pt;height:52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/2DgIAABwEAAAOAAAAZHJzL2Uyb0RvYy54bWysU8Fu2zAMvQ/YPwi6L06aJW2NOEXWIsOA&#10;oi2QDj0rshQbkEWNUmJnXz9KjpOh22nYhaZF6pF8fFrcdY1hB4W+BlvwyWjMmbISytruCv79df3p&#10;hjMfhC2FAasKflSe3y0/fli0LldXUIEpFTICsT5vXcGrEFyeZV5WqhF+BE5ZCmrARgT6xV1WomgJ&#10;vTHZ1Xg8z1rA0iFI5T2dPvRBvkz4WisZnrX2KjBTcOotJIvJbqPNlguR71C4qpanNsQ/dNGI2lLR&#10;M9SDCILtsf4DqqklggcdRhKaDLSupUoz0DST8btpNpVwKs1C5Hh3psn/P1j5dNi4F2Sh+wIdLTAS&#10;0jqfezqM83Qam/ilThnFicLjmTbVBSbpcPr5enZ7SyFJsfn8enozizDZ5bZDH74qaFh0Co60lsSW&#10;ODz60KcOKbGYhXVtTFqNsawl0OlsnC6cIwRuLNW49Bq90G270wBbKI80F0K/cu/kuqbij8KHF4G0&#10;Y+qXdBueyWgDVAROHmcV4M+/ncd8op6inLWkmYL7H3uBijPzzdJSosAGBwdnOzh239wDyXBCL8LJ&#10;5NIFDGZwNULzRnJexSoUElZSrYKHwb0PvXLpOUi1WqUkkpET4dFunIzQkb5I5Wv3JtCd+A60qScY&#10;1CTyd7T3uT3xq30AXaedREJ7Fk88kwTTVk/PJWr89/+UdXnUy18AAAD//wMAUEsDBBQABgAIAAAA&#10;IQDpO/7i4QAAAAsBAAAPAAAAZHJzL2Rvd25yZXYueG1sTI/LTsMwEEX3SPyDNUjsqJO0TSHEqRCP&#10;Ha8WkGDnxEMSYY8j20nD32NWsLyao3vPlNvZaDah870lAekiAYbUWNVTK+D15e7sHJgPkpTUllDA&#10;N3rYVsdHpSyUPdAOp31oWSwhX0gBXQhDwblvOjTSL+yAFG+f1hkZYnQtV04eYrnRPEuSnBvZU1zo&#10;5IDXHTZf+9EI0O/e3ddJ+Jhu2ofw/MTHt9v0UYjTk/nqEljAOfzB8Ksf1aGKTrUdSXmmY04v0ogK&#10;WC03GbBI5Hm+BlYLWK+yJfCq5P9/qH4AAAD//wMAUEsBAi0AFAAGAAgAAAAhALaDOJL+AAAA4QEA&#10;ABMAAAAAAAAAAAAAAAAAAAAAAFtDb250ZW50X1R5cGVzXS54bWxQSwECLQAUAAYACAAAACEAOP0h&#10;/9YAAACUAQAACwAAAAAAAAAAAAAAAAAvAQAAX3JlbHMvLnJlbHNQSwECLQAUAAYACAAAACEAaruv&#10;9g4CAAAcBAAADgAAAAAAAAAAAAAAAAAuAgAAZHJzL2Uyb0RvYy54bWxQSwECLQAUAAYACAAAACEA&#10;6Tv+4uEAAAALAQAADwAAAAAAAAAAAAAAAABoBAAAZHJzL2Rvd25yZXYueG1sUEsFBgAAAAAEAAQA&#10;8wAAAHYFAAAAAA==&#10;" filled="f" stroked="f" strokeweight=".5pt">
                    <v:textbox inset="0,0,0,0">
                      <w:txbxContent>
                        <w:p w14:paraId="2CCDEA18" w14:textId="53B49284" w:rsidR="00186BB2" w:rsidRPr="00314DAB" w:rsidRDefault="005F097F" w:rsidP="00186BB2">
                          <w:pPr>
                            <w:pStyle w:val="Subtitle"/>
                            <w:numPr>
                              <w:ilvl w:val="0"/>
                              <w:numId w:val="0"/>
                            </w:numPr>
                            <w:spacing w:line="254" w:lineRule="auto"/>
                          </w:pPr>
                          <w:r>
                            <w:t xml:space="preserve">Vedtatt av prorektor utdanning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09E2DF5" w14:textId="361952A2" w:rsidR="00186BB2" w:rsidRPr="00314DAB" w:rsidRDefault="00186BB2" w:rsidP="00BC35AB">
          <w:pPr>
            <w:spacing w:after="240" w:line="250" w:lineRule="auto"/>
            <w:sectPr w:rsidR="00186BB2" w:rsidRPr="00314DAB" w:rsidSect="00186BB2">
              <w:headerReference w:type="default" r:id="rId14"/>
              <w:footerReference w:type="default" r:id="rId15"/>
              <w:headerReference w:type="first" r:id="rId16"/>
              <w:pgSz w:w="11906" w:h="16838"/>
              <w:pgMar w:top="3952" w:right="1191" w:bottom="1381" w:left="2143" w:header="1015" w:footer="709" w:gutter="0"/>
              <w:pgNumType w:start="0"/>
              <w:cols w:space="708"/>
              <w:titlePg/>
              <w:docGrid w:linePitch="360"/>
            </w:sectPr>
          </w:pPr>
          <w:r w:rsidRPr="00314DA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740C36D9" wp14:editId="7BAC61F9">
                    <wp:simplePos x="0" y="0"/>
                    <wp:positionH relativeFrom="page">
                      <wp:posOffset>756285</wp:posOffset>
                    </wp:positionH>
                    <wp:positionV relativeFrom="page">
                      <wp:posOffset>3152140</wp:posOffset>
                    </wp:positionV>
                    <wp:extent cx="3476160" cy="290880"/>
                    <wp:effectExtent l="0" t="0" r="10160" b="13970"/>
                    <wp:wrapNone/>
                    <wp:docPr id="1359944" name="Årstall, da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76160" cy="290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8DE51E" w14:textId="18FE0A4F" w:rsidR="00186BB2" w:rsidRPr="00314DAB" w:rsidRDefault="00662D03" w:rsidP="00186BB2">
                                <w:pPr>
                                  <w:pStyle w:val="Subtitle"/>
                                  <w:numPr>
                                    <w:ilvl w:val="0"/>
                                    <w:numId w:val="0"/>
                                  </w:numPr>
                                  <w:spacing w:line="254" w:lineRule="auto"/>
                                  <w:rPr>
                                    <w:rStyle w:val="Strong"/>
                                  </w:rPr>
                                </w:pPr>
                                <w:r>
                                  <w:rPr>
                                    <w:rStyle w:val="Strong"/>
                                  </w:rPr>
                                  <w:t xml:space="preserve">Oktober </w:t>
                                </w:r>
                                <w:r w:rsidR="00186BB2" w:rsidRPr="00314DAB">
                                  <w:rPr>
                                    <w:rStyle w:val="Strong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0C36D9" id="Årstall, dato" o:spid="_x0000_s1027" type="#_x0000_t202" style="position:absolute;margin-left:59.55pt;margin-top:248.2pt;width:273.7pt;height:22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DFDwIAACMEAAAOAAAAZHJzL2Uyb0RvYy54bWysU11v2jAUfZ+0/2D5fSTQjbGIULFWTJNQ&#10;W4lOfTaOTSI5vt61IWG/fteGQNXtadqLc+P7fc7x/LZvDTso9A3Yko9HOWfKSqgauyv5j+fVhxln&#10;PghbCQNWlfyoPL9dvH8371yhJlCDqRQyKmJ90bmS1yG4Isu8rFUr/AicsuTUgK0I9Iu7rELRUfXW&#10;ZJM8n2YdYOUQpPKebu9PTr5I9bVWMjxq7VVgpuQ0W0gnpnMbz2wxF8UOhasbeR5D/MMUrWgsNb2U&#10;uhdBsD02f5RqG4ngQYeRhDYDrRup0g60zTh/s82mFk6lXQgc7y4w+f9XVj4cNu4JWei/Qk8ERkA6&#10;5wtPl3GfXmMbvzQpIz9BeLzApvrAJF3efPw8HU/JJck3+ZLPZgnX7Jrt0IdvCloWjZIj0ZLQEoe1&#10;D9SRQoeQ2MzCqjEmUWMs60o+vfmUp4SLhzKMpcTrrNEK/bZnTfVqjy1UR1oP4cS8d3LV0Axr4cOT&#10;QKKaxib5hkc6tAHqBWeLsxrw19/uYzwxQF7OOpJOyf3PvUDFmfluiZuos8HAwdgOht23d0BqHNPD&#10;cDKZlIDBDKZGaF9I1cvYhVzCSupV8jCYd+EkYHoVUi2XKYjU5ERY242TsXREMSL63L8IdGfYAxH2&#10;AIOoRPEG/VPsCf/lPoBuEjUR1xOKZ7hJiYmx86uJUn/9n6Kub3vxGwAA//8DAFBLAwQUAAYACAAA&#10;ACEASnifiOAAAAALAQAADwAAAGRycy9kb3ducmV2LnhtbEyPy07DMBBF90j8gzVI7KiTKI1oiFMh&#10;HjuepZVg58QmibDHke2k4e8ZVrC8mqN7z1TbxRo2ax8GhwLSVQJMY+vUgJ2A/dv9xSWwECUqaRxq&#10;Ad86wLY+PalkqdwRX/W8ix2jEgylFNDHOJach7bXVoaVGzXS7dN5KyNF33Hl5ZHKreFZkhTcygFp&#10;oZejvul1+7WbrADzHvxDk8SP+bZ7jC/PfDrcpU9CnJ8t11fAol7iHwy/+qQONTk1bkIVmKGcblJC&#10;BeSbIgdGRFEUa2CNgHWeZcDriv//of4BAAD//wMAUEsBAi0AFAAGAAgAAAAhALaDOJL+AAAA4QEA&#10;ABMAAAAAAAAAAAAAAAAAAAAAAFtDb250ZW50X1R5cGVzXS54bWxQSwECLQAUAAYACAAAACEAOP0h&#10;/9YAAACUAQAACwAAAAAAAAAAAAAAAAAvAQAAX3JlbHMvLnJlbHNQSwECLQAUAAYACAAAACEAxYnQ&#10;xQ8CAAAjBAAADgAAAAAAAAAAAAAAAAAuAgAAZHJzL2Uyb0RvYy54bWxQSwECLQAUAAYACAAAACEA&#10;SnifiOAAAAALAQAADwAAAAAAAAAAAAAAAABpBAAAZHJzL2Rvd25yZXYueG1sUEsFBgAAAAAEAAQA&#10;8wAAAHYFAAAAAA==&#10;" filled="f" stroked="f" strokeweight=".5pt">
                    <v:textbox inset="0,0,0,0">
                      <w:txbxContent>
                        <w:p w14:paraId="278DE51E" w14:textId="18FE0A4F" w:rsidR="00186BB2" w:rsidRPr="00314DAB" w:rsidRDefault="00662D03" w:rsidP="00186BB2">
                          <w:pPr>
                            <w:pStyle w:val="Subtitle"/>
                            <w:numPr>
                              <w:ilvl w:val="0"/>
                              <w:numId w:val="0"/>
                            </w:numPr>
                            <w:spacing w:line="254" w:lineRule="auto"/>
                            <w:rPr>
                              <w:rStyle w:val="Strong"/>
                            </w:rPr>
                          </w:pPr>
                          <w:r>
                            <w:rPr>
                              <w:rStyle w:val="Strong"/>
                            </w:rPr>
                            <w:t xml:space="preserve">Oktober </w:t>
                          </w:r>
                          <w:r w:rsidR="00186BB2" w:rsidRPr="00314DAB">
                            <w:rPr>
                              <w:rStyle w:val="Strong"/>
                            </w:rPr>
                            <w:t>2025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314DA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253A7F81" wp14:editId="503A44BD">
                    <wp:simplePos x="0" y="0"/>
                    <wp:positionH relativeFrom="page">
                      <wp:posOffset>756285</wp:posOffset>
                    </wp:positionH>
                    <wp:positionV relativeFrom="page">
                      <wp:posOffset>1473835</wp:posOffset>
                    </wp:positionV>
                    <wp:extent cx="4787900" cy="1079500"/>
                    <wp:effectExtent l="0" t="0" r="12700" b="6350"/>
                    <wp:wrapNone/>
                    <wp:docPr id="1069211849" name="Forside -- tittel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87900" cy="107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tel"/>
                                  <w:tag w:val=""/>
                                  <w:id w:val="-21327864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DEBF5C0" w14:textId="2DBBF6F2" w:rsidR="00186BB2" w:rsidRPr="00314DAB" w:rsidRDefault="00104690" w:rsidP="00186BB2">
                                    <w:pPr>
                                      <w:pStyle w:val="Title"/>
                                      <w:spacing w:line="226" w:lineRule="auto"/>
                                    </w:pPr>
                                    <w:r>
                                      <w:t>Mal for søknad om</w:t>
                                    </w:r>
                                    <w:r w:rsidR="006E54B2" w:rsidRPr="00314DAB">
                                      <w:t xml:space="preserve"> reakkreditering av studietilbud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3A7F81" id="Forside -- tittel" o:spid="_x0000_s1028" type="#_x0000_t202" style="position:absolute;margin-left:59.55pt;margin-top:116.05pt;width:377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kEwIAACQEAAAOAAAAZHJzL2Uyb0RvYy54bWysU01vGyEQvVfqf0Dc6127TZxYXkduIleV&#10;rCSSU+WMWfCuxDJ0wN51f30H1mtHaU9VLzAww3y895jfdY1hB4W+Blvw8SjnTFkJZW13Bf/xsvp0&#10;w5kPwpbCgFUFPyrP7xYfP8xbN1MTqMCUChklsX7WuoJXIbhZlnlZqUb4EThlyakBGxHoiLusRNFS&#10;9sZkkzy/zlrA0iFI5T3dPvROvkj5tVYyPGntVWCm4NRbSCumdRvXbDEXsx0KV9Xy1Ib4hy4aUVsq&#10;ek71IIJge6z/SNXUEsGDDiMJTQZa11KlGWiacf5umk0lnEqzEDjenWHy/y+tfDxs3DOy0H2FjgiM&#10;gLTOzzxdxnk6jU3cqVNGfoLweIZNdYFJuvwyvZne5uSS5Bvn09srOlCe7PLcoQ/fFDQsGgVH4iXB&#10;JQ5rH/rQISRWs7CqjUncGMvagl9/vsrTg7OHkhtLNS7NRit0247VZcEnwyBbKI80H0JPvXdyVVMP&#10;a+HDs0Dimvom/YYnWrQBqgUni7MK8Nff7mM8UUBezlrSTsH9z71AxZn5bomcKLTBwMHYDobdN/dA&#10;chzTz3AymfQAgxlMjdC8kqyXsQq5hJVUq+BhMO9Dr2D6FlItlymI5OREWNuNkzF1RDEi+tK9CnQn&#10;2AMx9giDqsTsHfp9bI//ch9A14maiGuP4glukmIi9/RtotbfnlPU5XMvfgMAAP//AwBQSwMEFAAG&#10;AAgAAAAhAF2bChXfAAAACwEAAA8AAABkcnMvZG93bnJldi54bWxMj0tPwzAQhO9I/AdrkbhROymC&#10;EuJUiMcNCm1BgpsTL0mEH5HtpOHfs5zgNrM7mv22XM/WsAlD7L2TkC0EMHSN171rJbzuH85WwGJS&#10;TivjHUr4xgjr6vioVIX2B7fFaZdaRiUuFkpCl9JQcB6bDq2KCz+go92nD1YlsqHlOqgDlVvDcyEu&#10;uFW9owudGvC2w+ZrN1oJ5j2Gx1qkj+mufUovz3x8u882Up6ezDfXwBLO6S8Mv/iEDhUx1X50OjJD&#10;PrvKKCohX+YkKLG6XJKoJZwLmvCq5P9/qH4AAAD//wMAUEsBAi0AFAAGAAgAAAAhALaDOJL+AAAA&#10;4QEAABMAAAAAAAAAAAAAAAAAAAAAAFtDb250ZW50X1R5cGVzXS54bWxQSwECLQAUAAYACAAAACEA&#10;OP0h/9YAAACUAQAACwAAAAAAAAAAAAAAAAAvAQAAX3JlbHMvLnJlbHNQSwECLQAUAAYACAAAACEA&#10;hbar5BMCAAAkBAAADgAAAAAAAAAAAAAAAAAuAgAAZHJzL2Uyb0RvYy54bWxQSwECLQAUAAYACAAA&#10;ACEAXZsKFd8AAAALAQAADwAAAAAAAAAAAAAAAABtBAAAZHJzL2Rvd25yZXYueG1sUEsFBgAAAAAE&#10;AAQA8wAAAHkFAAAAAA==&#10;" filled="f" stroked="f" strokeweight=".5pt">
                    <v:textbox inset="0,0,0,0">
                      <w:txbxContent>
                        <w:sdt>
                          <w:sdtPr>
                            <w:alias w:val="Tittel"/>
                            <w:tag w:val=""/>
                            <w:id w:val="-21327864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DEBF5C0" w14:textId="2DBBF6F2" w:rsidR="00186BB2" w:rsidRPr="00314DAB" w:rsidRDefault="00104690" w:rsidP="00186BB2">
                              <w:pPr>
                                <w:pStyle w:val="Title"/>
                                <w:spacing w:line="226" w:lineRule="auto"/>
                              </w:pPr>
                              <w:r>
                                <w:t>Mal for søknad om</w:t>
                              </w:r>
                              <w:r w:rsidR="006E54B2" w:rsidRPr="00314DAB">
                                <w:t xml:space="preserve"> reakkreditering av studietilbud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p w14:paraId="082A6420" w14:textId="77777777" w:rsidR="00B00AD6" w:rsidRDefault="00B00AD6" w:rsidP="00B00AD6">
          <w:pPr>
            <w:pStyle w:val="Title"/>
          </w:pPr>
          <w:r>
            <w:t>Re-akkreditering av studietilbud</w:t>
          </w:r>
        </w:p>
        <w:p w14:paraId="163A4182" w14:textId="4409691E" w:rsidR="00B00AD6" w:rsidRPr="00B00AD6" w:rsidRDefault="00B00AD6" w:rsidP="00B00AD6">
          <w:r>
            <w:t xml:space="preserve">Etter en periodisk evaluering av studietilbud, dersom komiteen og/eller høyskolen finner ut at en større revisjon av programmet er nødvendig, må studietilbudet re-akkrediteres </w:t>
          </w:r>
          <w:r w:rsidR="004D3E4D">
            <w:t xml:space="preserve">jf. høyskolens </w:t>
          </w:r>
          <w:r w:rsidR="00B66E19">
            <w:t xml:space="preserve">retningslinjer for studieporteføljestyring. </w:t>
          </w:r>
        </w:p>
      </w:sdtContent>
    </w:sdt>
    <w:p w14:paraId="150B3770" w14:textId="6721C973" w:rsidR="00186BB2" w:rsidRPr="00314DAB" w:rsidRDefault="00BC35AB" w:rsidP="00BC35AB">
      <w:pPr>
        <w:pStyle w:val="Heading1"/>
      </w:pPr>
      <w:r w:rsidRPr="00314DAB">
        <w:t xml:space="preserve">Lovfestede krav til studieprogram </w:t>
      </w:r>
    </w:p>
    <w:p w14:paraId="7EE464B1" w14:textId="145D8AFB" w:rsidR="009C4D37" w:rsidRPr="00314DAB" w:rsidRDefault="004B701F" w:rsidP="00BC35AB">
      <w:pPr>
        <w:rPr>
          <w:i/>
          <w:iCs/>
        </w:rPr>
      </w:pPr>
      <w:r w:rsidRPr="00314DAB">
        <w:t>Et studieprogram er «</w:t>
      </w:r>
      <w:r w:rsidRPr="00314DAB">
        <w:rPr>
          <w:i/>
          <w:iCs/>
        </w:rPr>
        <w:t xml:space="preserve">en gitt samling fag/emner som er fastsatt i studieplan, som studenter tas opp til, og som fører fram til grads- eller yrkesutdanning». </w:t>
      </w:r>
    </w:p>
    <w:p w14:paraId="4438C8E1" w14:textId="7E1A8945" w:rsidR="009C4D37" w:rsidRPr="00314DAB" w:rsidRDefault="009C4D37" w:rsidP="009C4D37">
      <w:r w:rsidRPr="00314DAB">
        <w:t>Et studietilbud må oppfylle følgende vilkår for å bli og være akkreditert:</w:t>
      </w:r>
    </w:p>
    <w:p w14:paraId="517F4677" w14:textId="4782666F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være definert og avgrenset, ha tilstrekkelig faglig bredde og et dekkende navn.</w:t>
      </w:r>
    </w:p>
    <w:p w14:paraId="3030E99B" w14:textId="43C5D148" w:rsidR="006E54B2" w:rsidRPr="00314DAB" w:rsidRDefault="009C4D37" w:rsidP="0004144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være faglig oppdatert og ha tydelig relevans for videre studier eller arbeidsliv.</w:t>
      </w:r>
    </w:p>
    <w:p w14:paraId="30F62B46" w14:textId="0EA25B2B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Læringsutbyttet skal være i samsvar med Nasjonalt kvalifikasjonsrammeverk for livslang læring for det aktuelle nivået.</w:t>
      </w:r>
    </w:p>
    <w:p w14:paraId="6EE6DE5D" w14:textId="675D2E7E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Studietilbudets innhold, oppbygging og progresjon skal være tilpasset læringsutbyttet.</w:t>
      </w:r>
    </w:p>
    <w:p w14:paraId="29ED8FFF" w14:textId="41B12FBF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Undervisnings-, lærings- og vurderingsformer skal være tilpasset læringsutbyttet og utformet slik at de fremmer at studentene tar en aktiv rolle i å forme læringsprosessen.</w:t>
      </w:r>
    </w:p>
    <w:p w14:paraId="19B9E701" w14:textId="4FE139AB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Studietilbudets samlede arbeidsomfang skal være på 1500–1800 timer per år for heltidsstudier.</w:t>
      </w:r>
    </w:p>
    <w:p w14:paraId="0BDFE224" w14:textId="6146F7E8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ha relevant kobling til forskning eller kunstnerisk utviklingsarbeid og faglig utviklingsarbeid.</w:t>
      </w:r>
    </w:p>
    <w:p w14:paraId="26F32B36" w14:textId="702E4F79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Studietilbudets organisering og infrastruktur skal være tilpasset læringsutbyttet og stå i forhold til antallet studenter.</w:t>
      </w:r>
    </w:p>
    <w:p w14:paraId="59CD8FEE" w14:textId="0C472C67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ha ordninger for internasjonalisering som er tilpasset studietilbudets nivå, omfang og egenart. Studietilbud som fører fram til en grad, skal i tillegg ha faglig relevante ordninger for internasjonal studentutveksling.</w:t>
      </w:r>
    </w:p>
    <w:p w14:paraId="3E178B15" w14:textId="3C996061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ha en tydelig faglig ledelse med et definert ansvar for kvalitetssikring og -utvikling av studiet.</w:t>
      </w:r>
    </w:p>
    <w:p w14:paraId="283F7481" w14:textId="24AFE5CC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Informasjonen om studietilbudet skal være korrekt, vise studiets innhold, oppbygging og progresjon, herunder muligheter for studentutveksling.</w:t>
      </w:r>
    </w:p>
    <w:p w14:paraId="3291AC82" w14:textId="24D6118D" w:rsidR="009C4D37" w:rsidRPr="00314DAB" w:rsidRDefault="009C4D37" w:rsidP="009C4D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14DAB">
        <w:rPr>
          <w:sz w:val="22"/>
          <w:szCs w:val="22"/>
        </w:rPr>
        <w:t>For studietilbud med praksis skal det foreligge praksisavtale mellom institusjon og praksissted.</w:t>
      </w:r>
    </w:p>
    <w:p w14:paraId="670207E3" w14:textId="78AC2EF5" w:rsidR="00C074ED" w:rsidRPr="00314DAB" w:rsidRDefault="009C4D37" w:rsidP="00EC15DD">
      <w:r w:rsidRPr="00314DAB">
        <w:t xml:space="preserve">Ref. </w:t>
      </w:r>
      <w:hyperlink r:id="rId17" w:history="1">
        <w:r w:rsidR="003930F0" w:rsidRPr="00314DAB">
          <w:rPr>
            <w:rStyle w:val="Hyperlink"/>
          </w:rPr>
          <w:t>Forskrift til universitets- og høyskolelovens § 2-11</w:t>
        </w:r>
      </w:hyperlink>
      <w:r w:rsidR="003930F0" w:rsidRPr="00314DAB">
        <w:t xml:space="preserve">. </w:t>
      </w:r>
    </w:p>
    <w:p w14:paraId="105FE759" w14:textId="0FCB5ABE" w:rsidR="00C074ED" w:rsidRPr="002E0430" w:rsidRDefault="002E0430" w:rsidP="002E0430">
      <w:r w:rsidRPr="002E0430">
        <w:t xml:space="preserve">Se også universitets- og høyskolelovens </w:t>
      </w:r>
      <w:r w:rsidR="00C074ED" w:rsidRPr="002E0430">
        <w:t>§ 1-12.</w:t>
      </w:r>
      <w:r w:rsidR="00C074ED" w:rsidRPr="002E0430">
        <w:rPr>
          <w:i/>
          <w:iCs/>
        </w:rPr>
        <w:t>Generelle krav til fagmiljø</w:t>
      </w:r>
      <w:r w:rsidRPr="002E0430">
        <w:t xml:space="preserve"> og </w:t>
      </w:r>
    </w:p>
    <w:p w14:paraId="3DDFF0F2" w14:textId="00926378" w:rsidR="00C074ED" w:rsidRPr="002E0430" w:rsidRDefault="00C074ED" w:rsidP="00C074ED">
      <w:r w:rsidRPr="002E0430">
        <w:t>§ 1-14.</w:t>
      </w:r>
      <w:r w:rsidRPr="002E0430">
        <w:rPr>
          <w:i/>
          <w:iCs/>
        </w:rPr>
        <w:t>Særskilte krav til studietilbud på høyere grad</w:t>
      </w:r>
      <w:r w:rsidR="002E0430">
        <w:rPr>
          <w:i/>
          <w:iCs/>
        </w:rPr>
        <w:t>.</w:t>
      </w:r>
    </w:p>
    <w:p w14:paraId="2440139D" w14:textId="023F1291" w:rsidR="00B46467" w:rsidRPr="00314DAB" w:rsidRDefault="002E0430" w:rsidP="00314DAB">
      <w:pPr>
        <w:pStyle w:val="Heading1"/>
      </w:pPr>
      <w:r>
        <w:t>Mal for søknad om</w:t>
      </w:r>
      <w:r w:rsidR="00314DAB" w:rsidRPr="00314DAB">
        <w:t xml:space="preserve"> re-akkreditering av studietilbud </w:t>
      </w:r>
    </w:p>
    <w:p w14:paraId="69A93357" w14:textId="1E8511CF" w:rsidR="00A513B6" w:rsidRPr="002F77D8" w:rsidRDefault="002F77D8" w:rsidP="00314DAB">
      <w:pPr>
        <w:rPr>
          <w:i/>
          <w:iCs/>
        </w:rPr>
      </w:pPr>
      <w:r>
        <w:rPr>
          <w:i/>
          <w:iCs/>
        </w:rPr>
        <w:t xml:space="preserve">Spørsmålene følger under i </w:t>
      </w:r>
      <w:r w:rsidRPr="002F77D8">
        <w:rPr>
          <w:b/>
          <w:bCs/>
          <w:i/>
          <w:iCs/>
        </w:rPr>
        <w:t>fet</w:t>
      </w:r>
      <w:r>
        <w:rPr>
          <w:i/>
          <w:iCs/>
        </w:rPr>
        <w:t xml:space="preserve"> tekst, eller opplistet. Disse skal </w:t>
      </w:r>
      <w:r w:rsidR="003308EA" w:rsidRPr="002F77D8">
        <w:rPr>
          <w:i/>
          <w:iCs/>
        </w:rPr>
        <w:t>besvares</w:t>
      </w:r>
      <w:r w:rsidR="00314DAB" w:rsidRPr="002F77D8">
        <w:rPr>
          <w:i/>
          <w:iCs/>
        </w:rPr>
        <w:t xml:space="preserve"> når </w:t>
      </w:r>
      <w:r w:rsidR="00A513B6" w:rsidRPr="002F77D8">
        <w:rPr>
          <w:i/>
          <w:iCs/>
        </w:rPr>
        <w:t xml:space="preserve">et studietilbud skal re-akkrediteres. </w:t>
      </w:r>
      <w:r w:rsidR="006D7F15" w:rsidRPr="002F77D8">
        <w:rPr>
          <w:i/>
          <w:iCs/>
        </w:rPr>
        <w:t xml:space="preserve">Søknaden skal </w:t>
      </w:r>
      <w:r w:rsidR="006D7F15" w:rsidRPr="002F77D8">
        <w:rPr>
          <w:i/>
          <w:iCs/>
          <w:u w:val="single"/>
        </w:rPr>
        <w:t>ikke være på mer enn 5 sider</w:t>
      </w:r>
      <w:r w:rsidR="006D7F15" w:rsidRPr="002F77D8">
        <w:rPr>
          <w:i/>
          <w:iCs/>
        </w:rPr>
        <w:t xml:space="preserve"> og skal </w:t>
      </w:r>
      <w:r w:rsidR="00D47510" w:rsidRPr="002F77D8">
        <w:rPr>
          <w:i/>
          <w:iCs/>
        </w:rPr>
        <w:t>henvise til studieplan og/eller andre relevante dokumenter heller enn å skrive ut svaret i denne søknaden</w:t>
      </w:r>
      <w:r w:rsidR="005F097F">
        <w:rPr>
          <w:i/>
          <w:iCs/>
        </w:rPr>
        <w:t xml:space="preserve">, i tillegg til at svaret fremkommer av vedlegg. </w:t>
      </w:r>
    </w:p>
    <w:p w14:paraId="2A18FCE7" w14:textId="67D4F7FA" w:rsidR="00595299" w:rsidRDefault="00595299" w:rsidP="00314DAB">
      <w:pPr>
        <w:rPr>
          <w:b/>
          <w:bCs/>
        </w:rPr>
      </w:pPr>
      <w:r>
        <w:rPr>
          <w:b/>
          <w:bCs/>
        </w:rPr>
        <w:t>Kort presentasjon av gruppens deltakere</w:t>
      </w:r>
    </w:p>
    <w:p w14:paraId="02C64B8E" w14:textId="096D1B9E" w:rsidR="00595299" w:rsidRDefault="00595299" w:rsidP="00314DAB">
      <w:r>
        <w:t xml:space="preserve">En kort presentasjon av hvem som har deltatt i revideringsarbeidet </w:t>
      </w:r>
      <w:r w:rsidR="003C18F6">
        <w:t xml:space="preserve">og hvilken tilknytning man har til studieprogrammet. </w:t>
      </w:r>
      <w:r w:rsidR="005F097F">
        <w:t xml:space="preserve">Studenter skal også delta i revideringsarbeidet. </w:t>
      </w:r>
    </w:p>
    <w:p w14:paraId="0183224A" w14:textId="6A7FFACF" w:rsidR="00697286" w:rsidRPr="00595299" w:rsidRDefault="00697286" w:rsidP="00314DAB">
      <w:r>
        <w:t xml:space="preserve">Dersom man har hatt en ekstern referansegruppe </w:t>
      </w:r>
      <w:r w:rsidR="005F097F">
        <w:t xml:space="preserve">eller referansepersoner </w:t>
      </w:r>
      <w:r>
        <w:t xml:space="preserve">tilknyttet revideringen, bør deres tilbakemeldinger leveres i et eget dokument hvor navn på deltakerne og stillingstittel kommer tydelig frem. </w:t>
      </w:r>
    </w:p>
    <w:p w14:paraId="39DC9BE5" w14:textId="6E82C6FE" w:rsidR="00A513B6" w:rsidRPr="00A513B6" w:rsidRDefault="00A513B6" w:rsidP="00314DAB">
      <w:pPr>
        <w:rPr>
          <w:b/>
          <w:bCs/>
        </w:rPr>
      </w:pPr>
      <w:r w:rsidRPr="00A513B6">
        <w:rPr>
          <w:b/>
          <w:bCs/>
        </w:rPr>
        <w:t>Hvilke endringer er gjort</w:t>
      </w:r>
      <w:r w:rsidR="00595299">
        <w:rPr>
          <w:b/>
          <w:bCs/>
        </w:rPr>
        <w:t xml:space="preserve"> og</w:t>
      </w:r>
      <w:r w:rsidRPr="00A513B6">
        <w:rPr>
          <w:b/>
          <w:bCs/>
        </w:rPr>
        <w:t xml:space="preserve"> hvorfor </w:t>
      </w:r>
    </w:p>
    <w:p w14:paraId="7462F0C7" w14:textId="39C936EB" w:rsidR="00A513B6" w:rsidRPr="00884C6A" w:rsidRDefault="002F7F9F" w:rsidP="00B373F5">
      <w:r w:rsidRPr="00884C6A">
        <w:t>Er det gjort endringer</w:t>
      </w:r>
      <w:r w:rsidR="00884C6A">
        <w:t xml:space="preserve"> eksempelvis</w:t>
      </w:r>
      <w:r w:rsidRPr="00884C6A">
        <w:t xml:space="preserve"> i s</w:t>
      </w:r>
      <w:r w:rsidR="00A513B6" w:rsidRPr="00884C6A">
        <w:t xml:space="preserve">tudiemodell, </w:t>
      </w:r>
      <w:r w:rsidR="00B373F5" w:rsidRPr="00884C6A">
        <w:t>studiepoengsfordeling (på program og i emner),</w:t>
      </w:r>
      <w:r w:rsidR="00A513B6" w:rsidRPr="00884C6A">
        <w:t xml:space="preserve"> </w:t>
      </w:r>
      <w:r w:rsidR="00B373F5" w:rsidRPr="00884C6A">
        <w:t>emnesammensetning, læringsutbyttebeskrivelser for studieprogrammet</w:t>
      </w:r>
      <w:r w:rsidR="00884C6A">
        <w:t>, økt grad av digitalisering</w:t>
      </w:r>
      <w:r w:rsidR="00F66C0D">
        <w:t xml:space="preserve"> etc</w:t>
      </w:r>
      <w:r w:rsidR="005F097F">
        <w:t>.</w:t>
      </w:r>
      <w:r w:rsidR="00F66C0D">
        <w:t xml:space="preserve">? Vis til hvilke endringer som er tenkt gjennomført og </w:t>
      </w:r>
      <w:r w:rsidRPr="00884C6A">
        <w:t xml:space="preserve">begrunn hvorfor man har gjort endringene. </w:t>
      </w:r>
    </w:p>
    <w:p w14:paraId="56DED3A5" w14:textId="728E36AC" w:rsidR="00D03CFF" w:rsidRDefault="00A513B6" w:rsidP="00A513B6">
      <w:r>
        <w:rPr>
          <w:b/>
          <w:bCs/>
        </w:rPr>
        <w:t>Oppfyller studiet krav til studieprogram, jf. Forskrift til universitets- og høyskoleloven</w:t>
      </w:r>
      <w:r w:rsidR="006D5053">
        <w:rPr>
          <w:b/>
          <w:bCs/>
        </w:rPr>
        <w:t xml:space="preserve"> </w:t>
      </w:r>
    </w:p>
    <w:p w14:paraId="1892ABDF" w14:textId="5C4135A5" w:rsidR="004B503C" w:rsidRDefault="004B503C" w:rsidP="004B503C">
      <w:r w:rsidRPr="003C18F6">
        <w:t>Følgende må besvares</w:t>
      </w:r>
      <w:r w:rsidR="002F77D8">
        <w:t xml:space="preserve">. </w:t>
      </w:r>
      <w:r w:rsidR="00041449">
        <w:t xml:space="preserve">Man </w:t>
      </w:r>
      <w:r>
        <w:t xml:space="preserve">trenger ikke å skrives utfyllende svar, </w:t>
      </w:r>
      <w:r w:rsidR="00041449">
        <w:t>maks et avsnitt per lovparagraf. H</w:t>
      </w:r>
      <w:r>
        <w:t>envis til studie</w:t>
      </w:r>
      <w:r w:rsidR="00041449">
        <w:t>- og emne</w:t>
      </w:r>
      <w:r>
        <w:t>plan der det anses relevant</w:t>
      </w:r>
      <w:r w:rsidR="00041449">
        <w:t>, eller høyskolens øvrige tilgjengelige ressurser</w:t>
      </w:r>
      <w:r w:rsidR="002F77D8">
        <w:t xml:space="preserve">. </w:t>
      </w:r>
    </w:p>
    <w:p w14:paraId="4DD85B02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være definert og avgrenset, ha tilstrekkelig faglig bredde og et dekkende navn.</w:t>
      </w:r>
    </w:p>
    <w:p w14:paraId="00284322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være faglig oppdatert og ha tydelig relevans for videre studier eller arbeidsliv.</w:t>
      </w:r>
    </w:p>
    <w:p w14:paraId="23A415F1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Læringsutbyttet skal være i samsvar med Nasjonalt kvalifikasjonsrammeverk for livslang læring for det aktuelle nivået.</w:t>
      </w:r>
    </w:p>
    <w:p w14:paraId="68EA86EE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Studietilbudets innhold, oppbygging og progresjon skal være tilpasset læringsutbyttet.</w:t>
      </w:r>
    </w:p>
    <w:p w14:paraId="08475286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Undervisnings-, lærings- og vurderingsformer skal være tilpasset læringsutbyttet og utformet slik at de fremmer at studentene tar en aktiv rolle i å forme læringsprosessen.</w:t>
      </w:r>
    </w:p>
    <w:p w14:paraId="33358E09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Studietilbudets samlede arbeidsomfang skal være på 1500–1800 timer per år for heltidsstudier.</w:t>
      </w:r>
    </w:p>
    <w:p w14:paraId="2896C151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ha relevant kobling til forskning eller kunstnerisk utviklingsarbeid og faglig utviklingsarbeid.</w:t>
      </w:r>
    </w:p>
    <w:p w14:paraId="3A83164B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Studietilbudets organisering og infrastruktur skal være tilpasset læringsutbyttet og stå i forhold til antallet studenter.</w:t>
      </w:r>
    </w:p>
    <w:p w14:paraId="51FB1B3A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ha ordninger for internasjonalisering som er tilpasset studietilbudets nivå, omfang og egenart. Studietilbud som fører fram til en grad, skal i tillegg ha faglig relevante ordninger for internasjonal studentutveksling.</w:t>
      </w:r>
    </w:p>
    <w:p w14:paraId="29507410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Studietilbudet skal ha en tydelig faglig ledelse med et definert ansvar for kvalitetssikring og -utvikling av studiet.</w:t>
      </w:r>
    </w:p>
    <w:p w14:paraId="0E81442F" w14:textId="77777777" w:rsidR="004B503C" w:rsidRPr="00314DAB" w:rsidRDefault="004B503C" w:rsidP="004B503C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Informasjonen om studietilbudet skal være korrekt, vise studiets innhold, oppbygging og progresjon, herunder muligheter for studentutveksling.</w:t>
      </w:r>
    </w:p>
    <w:p w14:paraId="61A6F5A8" w14:textId="460198EA" w:rsidR="00D03CFF" w:rsidRPr="004B503C" w:rsidRDefault="004B503C" w:rsidP="00A513B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14DAB">
        <w:rPr>
          <w:sz w:val="22"/>
          <w:szCs w:val="22"/>
        </w:rPr>
        <w:t>For studietilbud med praksis skal det foreligge praksisavtale mellom institusjon og praksissted.</w:t>
      </w:r>
    </w:p>
    <w:p w14:paraId="6BD4F55A" w14:textId="0A99B4E7" w:rsidR="006D5053" w:rsidRPr="006D5053" w:rsidRDefault="006D5053" w:rsidP="006D5053">
      <w:pPr>
        <w:rPr>
          <w:b/>
          <w:bCs/>
        </w:rPr>
      </w:pPr>
      <w:r w:rsidRPr="006D5053">
        <w:rPr>
          <w:b/>
          <w:bCs/>
        </w:rPr>
        <w:t>Har høyskolen</w:t>
      </w:r>
      <w:r>
        <w:rPr>
          <w:b/>
          <w:bCs/>
        </w:rPr>
        <w:t xml:space="preserve"> fortsatt</w:t>
      </w:r>
      <w:r w:rsidRPr="006D5053">
        <w:rPr>
          <w:b/>
          <w:bCs/>
        </w:rPr>
        <w:t xml:space="preserve"> tilstrekkelig fagmiljø for å dekke de forskriftsfestede kravene i Forskrift til universitets- og høyskolelovens relevante paragrafer (§ 1-11, 1-12 og 1-13) som kreves for denne utdanningen</w:t>
      </w:r>
      <w:r>
        <w:rPr>
          <w:b/>
          <w:bCs/>
        </w:rPr>
        <w:t>, med de endringene som foreslås</w:t>
      </w:r>
      <w:r w:rsidRPr="006D5053">
        <w:rPr>
          <w:b/>
          <w:bCs/>
        </w:rPr>
        <w:t>?</w:t>
      </w:r>
    </w:p>
    <w:p w14:paraId="63D566D1" w14:textId="77777777" w:rsidR="006D5053" w:rsidRDefault="006D5053" w:rsidP="006D5053">
      <w:r>
        <w:t xml:space="preserve">For paragrafene i sin helhet, se til siste publiserte versjon av </w:t>
      </w:r>
      <w:hyperlink r:id="rId18" w:anchor="%C2%A73-1" w:history="1">
        <w:r w:rsidRPr="004D3E4D">
          <w:rPr>
            <w:rStyle w:val="Hyperlink"/>
          </w:rPr>
          <w:t>Forskrift til universitets- og høyskoleloven</w:t>
        </w:r>
      </w:hyperlink>
      <w:r>
        <w:t xml:space="preserve">. </w:t>
      </w:r>
    </w:p>
    <w:p w14:paraId="7A34D5B8" w14:textId="60FDC2EA" w:rsidR="00F51CF0" w:rsidRDefault="00F51CF0" w:rsidP="00A513B6">
      <w:pPr>
        <w:rPr>
          <w:b/>
          <w:bCs/>
        </w:rPr>
      </w:pPr>
      <w:r>
        <w:rPr>
          <w:b/>
          <w:bCs/>
        </w:rPr>
        <w:t>Periodisk evaluering</w:t>
      </w:r>
      <w:r w:rsidR="00E060A8">
        <w:rPr>
          <w:b/>
          <w:bCs/>
        </w:rPr>
        <w:t xml:space="preserve">, </w:t>
      </w:r>
      <w:r>
        <w:rPr>
          <w:b/>
          <w:bCs/>
        </w:rPr>
        <w:t>eksterne tilbakemeldinger</w:t>
      </w:r>
      <w:r w:rsidR="00E060A8">
        <w:rPr>
          <w:b/>
          <w:bCs/>
        </w:rPr>
        <w:t xml:space="preserve"> og tilbakemeldinger fra ansatte- og studenter</w:t>
      </w:r>
    </w:p>
    <w:p w14:paraId="67F55BA6" w14:textId="0FE915AD" w:rsidR="00A513B6" w:rsidRDefault="00F51CF0" w:rsidP="00A513B6">
      <w:r>
        <w:t xml:space="preserve">Hva var de foreslåtte tiltakene fra komiteen, hva er gjennomført og hvorfor er ting eventuelt ikke gjennomført. Henvis gjerne også til tilbakemeldinger som har kommet inn gjennom programråd, fra studenter </w:t>
      </w:r>
      <w:r w:rsidR="00E060A8">
        <w:t xml:space="preserve">og/eller ansatte </w:t>
      </w:r>
      <w:r>
        <w:t xml:space="preserve">eller annet som </w:t>
      </w:r>
      <w:r w:rsidR="00ED11C9">
        <w:t xml:space="preserve">har forårsaket endringer i studie- eller emneplaner. </w:t>
      </w:r>
    </w:p>
    <w:p w14:paraId="63D430E9" w14:textId="5FCB028D" w:rsidR="007E6DE7" w:rsidRPr="00B00AD6" w:rsidRDefault="002348CF" w:rsidP="00A513B6">
      <w:pPr>
        <w:rPr>
          <w:b/>
          <w:bCs/>
        </w:rPr>
      </w:pPr>
      <w:r>
        <w:rPr>
          <w:b/>
          <w:bCs/>
        </w:rPr>
        <w:t>Forankring</w:t>
      </w:r>
      <w:r w:rsidR="006D5053">
        <w:rPr>
          <w:b/>
          <w:bCs/>
        </w:rPr>
        <w:t xml:space="preserve"> og prosessbeskrivelse </w:t>
      </w:r>
    </w:p>
    <w:p w14:paraId="283FF02E" w14:textId="01646FE4" w:rsidR="007E6DE7" w:rsidRDefault="00B00AD6" w:rsidP="00A513B6">
      <w:r>
        <w:t>En form for uttalelsen fra programleder</w:t>
      </w:r>
      <w:r w:rsidR="002348CF">
        <w:t xml:space="preserve"> og/eller </w:t>
      </w:r>
      <w:r>
        <w:t xml:space="preserve">programråd, </w:t>
      </w:r>
      <w:r w:rsidR="008D3FCA">
        <w:t xml:space="preserve">som illustrerer </w:t>
      </w:r>
      <w:r>
        <w:t xml:space="preserve">hvordan saken har vært behandlet i programråd </w:t>
      </w:r>
      <w:r w:rsidR="002348CF">
        <w:t>og/</w:t>
      </w:r>
      <w:r w:rsidR="008D3FCA">
        <w:t xml:space="preserve">eller andre relevante høringsinstanser </w:t>
      </w:r>
      <w:r>
        <w:t>gjennom revideringsprosessen</w:t>
      </w:r>
      <w:r w:rsidR="008D3FCA">
        <w:t>, og hvordan tilbakemeldinger fra ansatte eller relevant</w:t>
      </w:r>
      <w:r w:rsidR="004B503C">
        <w:t xml:space="preserve">e eksterne fagpersoner er blitt inkludert. </w:t>
      </w:r>
    </w:p>
    <w:p w14:paraId="2ABA5270" w14:textId="51094F37" w:rsidR="003174C0" w:rsidRDefault="006D5053" w:rsidP="00A513B6">
      <w:r>
        <w:t xml:space="preserve">En kort redegjørelse for </w:t>
      </w:r>
      <w:r w:rsidR="006F7203">
        <w:t>hvilke fora</w:t>
      </w:r>
      <w:r>
        <w:t xml:space="preserve"> </w:t>
      </w:r>
      <w:r w:rsidR="006F7203">
        <w:t xml:space="preserve">endringsforslagene </w:t>
      </w:r>
      <w:r>
        <w:t>har vært diskutert i</w:t>
      </w:r>
      <w:r w:rsidR="006F7203">
        <w:t xml:space="preserve"> skal</w:t>
      </w:r>
      <w:r>
        <w:t xml:space="preserve"> også inkluderes her. </w:t>
      </w:r>
    </w:p>
    <w:p w14:paraId="1890DCC6" w14:textId="5C47E474" w:rsidR="003308EA" w:rsidRPr="003308EA" w:rsidRDefault="007E6DE7" w:rsidP="003308EA">
      <w:r w:rsidRPr="003308EA">
        <w:rPr>
          <w:b/>
          <w:bCs/>
        </w:rPr>
        <w:t>Vedlegg til søknad</w:t>
      </w:r>
      <w:r w:rsidR="002F77D8">
        <w:rPr>
          <w:b/>
          <w:bCs/>
        </w:rPr>
        <w:t xml:space="preserve"> (minimum) </w:t>
      </w:r>
    </w:p>
    <w:p w14:paraId="3E1C0670" w14:textId="09AD4C59" w:rsidR="007E6DE7" w:rsidRDefault="002E0430" w:rsidP="003308EA">
      <w:pPr>
        <w:pStyle w:val="ListParagraph"/>
        <w:numPr>
          <w:ilvl w:val="0"/>
          <w:numId w:val="15"/>
        </w:numPr>
      </w:pPr>
      <w:r>
        <w:t xml:space="preserve">Tidligere vedtatt </w:t>
      </w:r>
      <w:r w:rsidR="007E6DE7">
        <w:t>studieplan</w:t>
      </w:r>
      <w:r w:rsidR="003308EA">
        <w:t xml:space="preserve"> for utdanningen </w:t>
      </w:r>
    </w:p>
    <w:p w14:paraId="6128BCA4" w14:textId="0BC30DF8" w:rsidR="002A02DA" w:rsidRDefault="002A02DA" w:rsidP="003308EA">
      <w:pPr>
        <w:pStyle w:val="ListParagraph"/>
        <w:numPr>
          <w:ilvl w:val="0"/>
          <w:numId w:val="15"/>
        </w:numPr>
      </w:pPr>
      <w:r>
        <w:t>Nytt forslag til studieplan for utdanningen samt emneplaner for alle studieår</w:t>
      </w:r>
    </w:p>
    <w:p w14:paraId="2476F876" w14:textId="476B5E8B" w:rsidR="002D5D7D" w:rsidRDefault="00F8255A" w:rsidP="003308EA">
      <w:pPr>
        <w:pStyle w:val="ListParagraph"/>
        <w:numPr>
          <w:ilvl w:val="0"/>
          <w:numId w:val="15"/>
        </w:numPr>
      </w:pPr>
      <w:r>
        <w:t>U</w:t>
      </w:r>
      <w:r w:rsidR="002D5D7D">
        <w:t xml:space="preserve">tfylt </w:t>
      </w:r>
      <w:r>
        <w:t xml:space="preserve">mal for studiemodell og vurderingsformer </w:t>
      </w:r>
    </w:p>
    <w:p w14:paraId="72385DC1" w14:textId="7D692367" w:rsidR="00F8255A" w:rsidRDefault="00F8255A" w:rsidP="003308EA">
      <w:pPr>
        <w:pStyle w:val="ListParagraph"/>
        <w:numPr>
          <w:ilvl w:val="0"/>
          <w:numId w:val="15"/>
        </w:numPr>
      </w:pPr>
      <w:r>
        <w:t>Utfylt matrise for emners læringsutbytte i studieprogram</w:t>
      </w:r>
    </w:p>
    <w:p w14:paraId="182E9226" w14:textId="4DA983FF" w:rsidR="003308EA" w:rsidRDefault="003308EA" w:rsidP="003308EA">
      <w:pPr>
        <w:pStyle w:val="ListParagraph"/>
        <w:numPr>
          <w:ilvl w:val="0"/>
          <w:numId w:val="15"/>
        </w:numPr>
      </w:pPr>
      <w:r>
        <w:t>Periodisk evaluering, inkl. komiteens rapport og studieprogramleders tiltaksplan</w:t>
      </w:r>
    </w:p>
    <w:p w14:paraId="2BC53E93" w14:textId="10313484" w:rsidR="00496DF5" w:rsidRDefault="00496DF5" w:rsidP="003308EA">
      <w:pPr>
        <w:pStyle w:val="ListParagraph"/>
        <w:numPr>
          <w:ilvl w:val="0"/>
          <w:numId w:val="15"/>
        </w:numPr>
      </w:pPr>
      <w:r>
        <w:t xml:space="preserve">Eksterne referansepersoners tilbakemeldinger </w:t>
      </w:r>
    </w:p>
    <w:p w14:paraId="74C6E994" w14:textId="77777777" w:rsidR="00A513B6" w:rsidRPr="00314DAB" w:rsidRDefault="00A513B6" w:rsidP="00A513B6"/>
    <w:p w14:paraId="4D3AC239" w14:textId="77777777" w:rsidR="00B46467" w:rsidRPr="00314DAB" w:rsidRDefault="00B46467"/>
    <w:p w14:paraId="5FA5C358" w14:textId="77777777" w:rsidR="00B46467" w:rsidRPr="00314DAB" w:rsidRDefault="00B46467"/>
    <w:p w14:paraId="5816B8F2" w14:textId="77777777" w:rsidR="0090346E" w:rsidRPr="00314DAB" w:rsidRDefault="0090346E"/>
    <w:sectPr w:rsidR="0090346E" w:rsidRPr="00314DAB" w:rsidSect="00B00AD6">
      <w:pgSz w:w="11906" w:h="16838"/>
      <w:pgMar w:top="709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FBCD" w14:textId="77777777" w:rsidR="005C5BF0" w:rsidRPr="00314DAB" w:rsidRDefault="005C5BF0" w:rsidP="00274E5D">
      <w:pPr>
        <w:spacing w:after="0" w:line="240" w:lineRule="auto"/>
      </w:pPr>
      <w:r w:rsidRPr="00314DAB">
        <w:separator/>
      </w:r>
    </w:p>
  </w:endnote>
  <w:endnote w:type="continuationSeparator" w:id="0">
    <w:p w14:paraId="2411333D" w14:textId="77777777" w:rsidR="005C5BF0" w:rsidRPr="00314DAB" w:rsidRDefault="005C5BF0" w:rsidP="00274E5D">
      <w:pPr>
        <w:spacing w:after="0" w:line="240" w:lineRule="auto"/>
      </w:pPr>
      <w:r w:rsidRPr="00314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944427"/>
      <w:docPartObj>
        <w:docPartGallery w:val="Page Numbers (Bottom of Page)"/>
        <w:docPartUnique/>
      </w:docPartObj>
    </w:sdtPr>
    <w:sdtContent>
      <w:p w14:paraId="39C1B8A8" w14:textId="73B1034F" w:rsidR="007C28C3" w:rsidRPr="00314DAB" w:rsidRDefault="007C28C3">
        <w:pPr>
          <w:pStyle w:val="Footer"/>
          <w:jc w:val="center"/>
        </w:pPr>
        <w:r w:rsidRPr="00314DAB">
          <w:fldChar w:fldCharType="begin"/>
        </w:r>
        <w:r w:rsidRPr="00314DAB">
          <w:instrText>PAGE   \* MERGEFORMAT</w:instrText>
        </w:r>
        <w:r w:rsidRPr="00314DAB">
          <w:fldChar w:fldCharType="separate"/>
        </w:r>
        <w:r w:rsidRPr="00314DAB">
          <w:t>2</w:t>
        </w:r>
        <w:r w:rsidRPr="00314DAB">
          <w:fldChar w:fldCharType="end"/>
        </w:r>
      </w:p>
    </w:sdtContent>
  </w:sdt>
  <w:p w14:paraId="5D4164F2" w14:textId="77777777" w:rsidR="007C28C3" w:rsidRPr="00314DAB" w:rsidRDefault="007C2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AE9E" w14:textId="77777777" w:rsidR="005C5BF0" w:rsidRPr="00314DAB" w:rsidRDefault="005C5BF0" w:rsidP="00274E5D">
      <w:pPr>
        <w:spacing w:after="0" w:line="240" w:lineRule="auto"/>
      </w:pPr>
      <w:r w:rsidRPr="00314DAB">
        <w:separator/>
      </w:r>
    </w:p>
  </w:footnote>
  <w:footnote w:type="continuationSeparator" w:id="0">
    <w:p w14:paraId="132883D2" w14:textId="77777777" w:rsidR="005C5BF0" w:rsidRPr="00314DAB" w:rsidRDefault="005C5BF0" w:rsidP="00274E5D">
      <w:pPr>
        <w:spacing w:after="0" w:line="240" w:lineRule="auto"/>
      </w:pPr>
      <w:r w:rsidRPr="00314D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EE6F" w14:textId="7B67E4F7" w:rsidR="00D77897" w:rsidRPr="00314DAB" w:rsidRDefault="00F8255A" w:rsidP="00186BB2">
    <w:pPr>
      <w:pStyle w:val="Header"/>
      <w:numPr>
        <w:ilvl w:val="0"/>
        <w:numId w:val="0"/>
      </w:numPr>
      <w:ind w:left="-952"/>
    </w:pPr>
    <w:sdt>
      <w:sdtPr>
        <w:alias w:val="Tittel"/>
        <w:tag w:val=""/>
        <w:id w:val="-184207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04690">
          <w:t>Mal for søknad om reakkreditering av studietilbud</w:t>
        </w:r>
      </w:sdtContent>
    </w:sdt>
    <w:r w:rsidR="00D77897" w:rsidRPr="00314DAB">
      <w:tab/>
    </w:r>
    <w:r w:rsidR="00D77897" w:rsidRPr="00314DAB">
      <w:fldChar w:fldCharType="begin"/>
    </w:r>
    <w:r w:rsidR="00D77897" w:rsidRPr="00314DAB">
      <w:instrText xml:space="preserve"> PAGE  \* Arabic  \* MERGEFORMAT </w:instrText>
    </w:r>
    <w:r w:rsidR="00D77897" w:rsidRPr="00314DAB">
      <w:fldChar w:fldCharType="separate"/>
    </w:r>
    <w:r w:rsidR="00D77897" w:rsidRPr="00314DAB">
      <w:rPr>
        <w:noProof/>
      </w:rPr>
      <w:t>3</w:t>
    </w:r>
    <w:r w:rsidR="00D77897" w:rsidRPr="00314DA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615C" w14:textId="77777777" w:rsidR="00BC35AB" w:rsidRPr="00314DAB" w:rsidRDefault="00BC35AB" w:rsidP="00BC35AB">
    <w:pPr>
      <w:pStyle w:val="Header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481"/>
    <w:multiLevelType w:val="hybridMultilevel"/>
    <w:tmpl w:val="A53EE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746"/>
    <w:multiLevelType w:val="hybridMultilevel"/>
    <w:tmpl w:val="1F427ECE"/>
    <w:lvl w:ilvl="0" w:tplc="2ED4E776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73D2"/>
    <w:multiLevelType w:val="multilevel"/>
    <w:tmpl w:val="281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220081"/>
    <w:multiLevelType w:val="multilevel"/>
    <w:tmpl w:val="076C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36735"/>
    <w:multiLevelType w:val="hybridMultilevel"/>
    <w:tmpl w:val="271CA16A"/>
    <w:lvl w:ilvl="0" w:tplc="FB9C22D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C54A2"/>
    <w:multiLevelType w:val="multilevel"/>
    <w:tmpl w:val="29B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0E14"/>
    <w:multiLevelType w:val="multilevel"/>
    <w:tmpl w:val="93E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2544C"/>
    <w:multiLevelType w:val="hybridMultilevel"/>
    <w:tmpl w:val="C3261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5143"/>
    <w:multiLevelType w:val="multilevel"/>
    <w:tmpl w:val="792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43643D"/>
    <w:multiLevelType w:val="hybridMultilevel"/>
    <w:tmpl w:val="A53EE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50D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8E24975"/>
    <w:multiLevelType w:val="hybridMultilevel"/>
    <w:tmpl w:val="C3C85E0C"/>
    <w:lvl w:ilvl="0" w:tplc="F5321A50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7D89"/>
    <w:multiLevelType w:val="hybridMultilevel"/>
    <w:tmpl w:val="A53EE1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D5BC8"/>
    <w:multiLevelType w:val="multilevel"/>
    <w:tmpl w:val="9C6673BE"/>
    <w:lvl w:ilvl="0">
      <w:start w:val="1"/>
      <w:numFmt w:val="decimal"/>
      <w:pStyle w:val="Head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0C248A2"/>
    <w:multiLevelType w:val="multilevel"/>
    <w:tmpl w:val="6CEC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3F4052"/>
    <w:multiLevelType w:val="hybridMultilevel"/>
    <w:tmpl w:val="7E68034A"/>
    <w:lvl w:ilvl="0" w:tplc="2ED4E776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3C1F"/>
    <w:multiLevelType w:val="multilevel"/>
    <w:tmpl w:val="E48A0C02"/>
    <w:styleLink w:val="DMMHnummerert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36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3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3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07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7" w:hanging="3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368"/>
      </w:pPr>
      <w:rPr>
        <w:rFonts w:hint="default"/>
      </w:rPr>
    </w:lvl>
  </w:abstractNum>
  <w:abstractNum w:abstractNumId="17" w15:restartNumberingAfterBreak="0">
    <w:nsid w:val="77DB4BAF"/>
    <w:multiLevelType w:val="multilevel"/>
    <w:tmpl w:val="8DF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983174">
    <w:abstractNumId w:val="6"/>
  </w:num>
  <w:num w:numId="2" w16cid:durableId="71976571">
    <w:abstractNumId w:val="17"/>
  </w:num>
  <w:num w:numId="3" w16cid:durableId="291979348">
    <w:abstractNumId w:val="14"/>
  </w:num>
  <w:num w:numId="4" w16cid:durableId="972977427">
    <w:abstractNumId w:val="5"/>
  </w:num>
  <w:num w:numId="5" w16cid:durableId="1347441533">
    <w:abstractNumId w:val="3"/>
  </w:num>
  <w:num w:numId="6" w16cid:durableId="1270116923">
    <w:abstractNumId w:val="8"/>
  </w:num>
  <w:num w:numId="7" w16cid:durableId="1204755411">
    <w:abstractNumId w:val="2"/>
  </w:num>
  <w:num w:numId="8" w16cid:durableId="1090463940">
    <w:abstractNumId w:val="7"/>
  </w:num>
  <w:num w:numId="9" w16cid:durableId="1171141552">
    <w:abstractNumId w:val="16"/>
  </w:num>
  <w:num w:numId="10" w16cid:durableId="1438646640">
    <w:abstractNumId w:val="10"/>
  </w:num>
  <w:num w:numId="11" w16cid:durableId="1311442282">
    <w:abstractNumId w:val="13"/>
  </w:num>
  <w:num w:numId="12" w16cid:durableId="807937127">
    <w:abstractNumId w:val="12"/>
  </w:num>
  <w:num w:numId="13" w16cid:durableId="1864434607">
    <w:abstractNumId w:val="4"/>
  </w:num>
  <w:num w:numId="14" w16cid:durableId="408311346">
    <w:abstractNumId w:val="11"/>
  </w:num>
  <w:num w:numId="15" w16cid:durableId="1597131072">
    <w:abstractNumId w:val="15"/>
  </w:num>
  <w:num w:numId="16" w16cid:durableId="1877934398">
    <w:abstractNumId w:val="1"/>
  </w:num>
  <w:num w:numId="17" w16cid:durableId="2001732339">
    <w:abstractNumId w:val="0"/>
  </w:num>
  <w:num w:numId="18" w16cid:durableId="1047221884">
    <w:abstractNumId w:val="9"/>
  </w:num>
  <w:num w:numId="19" w16cid:durableId="1706371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8"/>
    <w:rsid w:val="00041449"/>
    <w:rsid w:val="000513EA"/>
    <w:rsid w:val="000B33A5"/>
    <w:rsid w:val="00104690"/>
    <w:rsid w:val="00122D3F"/>
    <w:rsid w:val="001344B8"/>
    <w:rsid w:val="00147FA7"/>
    <w:rsid w:val="00186BB2"/>
    <w:rsid w:val="002348CF"/>
    <w:rsid w:val="00250A92"/>
    <w:rsid w:val="00264654"/>
    <w:rsid w:val="00274E5D"/>
    <w:rsid w:val="002944CB"/>
    <w:rsid w:val="002A02DA"/>
    <w:rsid w:val="002C0CE3"/>
    <w:rsid w:val="002C23C0"/>
    <w:rsid w:val="002D5D7D"/>
    <w:rsid w:val="002E0430"/>
    <w:rsid w:val="002E68A0"/>
    <w:rsid w:val="002F7388"/>
    <w:rsid w:val="002F77D8"/>
    <w:rsid w:val="002F7F9F"/>
    <w:rsid w:val="00314DAB"/>
    <w:rsid w:val="003174C0"/>
    <w:rsid w:val="003308EA"/>
    <w:rsid w:val="00347C47"/>
    <w:rsid w:val="003930F0"/>
    <w:rsid w:val="00396798"/>
    <w:rsid w:val="003C18F6"/>
    <w:rsid w:val="003D785C"/>
    <w:rsid w:val="0040091E"/>
    <w:rsid w:val="00413EE6"/>
    <w:rsid w:val="00487B6F"/>
    <w:rsid w:val="00487C92"/>
    <w:rsid w:val="00496DF5"/>
    <w:rsid w:val="004A06F8"/>
    <w:rsid w:val="004B503C"/>
    <w:rsid w:val="004B701F"/>
    <w:rsid w:val="004C08C8"/>
    <w:rsid w:val="004D3E4D"/>
    <w:rsid w:val="004F385A"/>
    <w:rsid w:val="00501706"/>
    <w:rsid w:val="00505014"/>
    <w:rsid w:val="0052664C"/>
    <w:rsid w:val="00555986"/>
    <w:rsid w:val="0057117C"/>
    <w:rsid w:val="00595299"/>
    <w:rsid w:val="005C1EC5"/>
    <w:rsid w:val="005C5BF0"/>
    <w:rsid w:val="005F097F"/>
    <w:rsid w:val="00662D03"/>
    <w:rsid w:val="00663D98"/>
    <w:rsid w:val="00666BAA"/>
    <w:rsid w:val="00697286"/>
    <w:rsid w:val="006C65C7"/>
    <w:rsid w:val="006C74EC"/>
    <w:rsid w:val="006D5053"/>
    <w:rsid w:val="006D7F15"/>
    <w:rsid w:val="006E54B2"/>
    <w:rsid w:val="006F7203"/>
    <w:rsid w:val="007C28C3"/>
    <w:rsid w:val="007D4723"/>
    <w:rsid w:val="007E21AD"/>
    <w:rsid w:val="007E5888"/>
    <w:rsid w:val="007E6DE7"/>
    <w:rsid w:val="007F419E"/>
    <w:rsid w:val="007F4970"/>
    <w:rsid w:val="007F5BA5"/>
    <w:rsid w:val="00884C6A"/>
    <w:rsid w:val="008D3FCA"/>
    <w:rsid w:val="008F4A90"/>
    <w:rsid w:val="0090346E"/>
    <w:rsid w:val="00953409"/>
    <w:rsid w:val="009664B0"/>
    <w:rsid w:val="009C4D37"/>
    <w:rsid w:val="00A16958"/>
    <w:rsid w:val="00A30E1A"/>
    <w:rsid w:val="00A33ED6"/>
    <w:rsid w:val="00A513B6"/>
    <w:rsid w:val="00AC2E6D"/>
    <w:rsid w:val="00AF7316"/>
    <w:rsid w:val="00B00AD6"/>
    <w:rsid w:val="00B05E22"/>
    <w:rsid w:val="00B12229"/>
    <w:rsid w:val="00B32A76"/>
    <w:rsid w:val="00B366AF"/>
    <w:rsid w:val="00B373F5"/>
    <w:rsid w:val="00B44939"/>
    <w:rsid w:val="00B46467"/>
    <w:rsid w:val="00B65CD1"/>
    <w:rsid w:val="00B66E19"/>
    <w:rsid w:val="00B949E4"/>
    <w:rsid w:val="00BC35AB"/>
    <w:rsid w:val="00BD029B"/>
    <w:rsid w:val="00BD0BC2"/>
    <w:rsid w:val="00BD4BB1"/>
    <w:rsid w:val="00BE5E26"/>
    <w:rsid w:val="00C074ED"/>
    <w:rsid w:val="00C57AA9"/>
    <w:rsid w:val="00C95D7F"/>
    <w:rsid w:val="00CD4891"/>
    <w:rsid w:val="00CE3442"/>
    <w:rsid w:val="00D03CFF"/>
    <w:rsid w:val="00D11317"/>
    <w:rsid w:val="00D353C5"/>
    <w:rsid w:val="00D47510"/>
    <w:rsid w:val="00D77897"/>
    <w:rsid w:val="00DB36F9"/>
    <w:rsid w:val="00E060A8"/>
    <w:rsid w:val="00E26FC8"/>
    <w:rsid w:val="00E7537E"/>
    <w:rsid w:val="00EC15DD"/>
    <w:rsid w:val="00ED11C9"/>
    <w:rsid w:val="00F10B54"/>
    <w:rsid w:val="00F2087E"/>
    <w:rsid w:val="00F51CF0"/>
    <w:rsid w:val="00F65138"/>
    <w:rsid w:val="00F66C0D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F640"/>
  <w15:chartTrackingRefBased/>
  <w15:docId w15:val="{CE82F9EC-0967-42C6-BA1F-C073A7E5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1" w:unhideWhenUsed="1"/>
    <w:lsdException w:name="List Number 3" w:semiHidden="1" w:uiPriority="4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5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8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8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8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MMHnummerert">
    <w:name w:val="DMMH nummerert"/>
    <w:uiPriority w:val="99"/>
    <w:rsid w:val="00186BB2"/>
    <w:pPr>
      <w:numPr>
        <w:numId w:val="9"/>
      </w:numPr>
    </w:pPr>
  </w:style>
  <w:style w:type="paragraph" w:styleId="ListNumber">
    <w:name w:val="List Number"/>
    <w:basedOn w:val="Normal"/>
    <w:uiPriority w:val="41"/>
    <w:unhideWhenUsed/>
    <w:rsid w:val="00186BB2"/>
    <w:pPr>
      <w:spacing w:after="0" w:line="250" w:lineRule="auto"/>
      <w:ind w:left="567" w:hanging="368"/>
      <w:contextualSpacing/>
    </w:pPr>
    <w:rPr>
      <w:sz w:val="20"/>
      <w:szCs w:val="20"/>
      <w:lang w:eastAsia="nb-NO"/>
    </w:rPr>
  </w:style>
  <w:style w:type="paragraph" w:styleId="ListNumber2">
    <w:name w:val="List Number 2"/>
    <w:basedOn w:val="Normal"/>
    <w:uiPriority w:val="41"/>
    <w:semiHidden/>
    <w:rsid w:val="00186BB2"/>
    <w:pPr>
      <w:spacing w:after="0" w:line="250" w:lineRule="auto"/>
      <w:ind w:left="907" w:hanging="340"/>
      <w:contextualSpacing/>
    </w:pPr>
    <w:rPr>
      <w:sz w:val="20"/>
      <w:szCs w:val="20"/>
      <w:lang w:eastAsia="nb-NO"/>
    </w:rPr>
  </w:style>
  <w:style w:type="paragraph" w:styleId="ListNumber3">
    <w:name w:val="List Number 3"/>
    <w:basedOn w:val="Normal"/>
    <w:uiPriority w:val="41"/>
    <w:semiHidden/>
    <w:rsid w:val="00186BB2"/>
    <w:pPr>
      <w:spacing w:after="0" w:line="250" w:lineRule="auto"/>
      <w:ind w:left="1247" w:hanging="340"/>
      <w:contextualSpacing/>
    </w:pPr>
    <w:rPr>
      <w:sz w:val="20"/>
      <w:szCs w:val="20"/>
      <w:lang w:eastAsia="nb-NO"/>
    </w:rPr>
  </w:style>
  <w:style w:type="character" w:styleId="Strong">
    <w:name w:val="Strong"/>
    <w:basedOn w:val="DefaultParagraphFont"/>
    <w:uiPriority w:val="22"/>
    <w:qFormat/>
    <w:rsid w:val="00186BB2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186BB2"/>
    <w:pPr>
      <w:numPr>
        <w:numId w:val="11"/>
      </w:numPr>
      <w:tabs>
        <w:tab w:val="right" w:pos="8567"/>
      </w:tabs>
      <w:spacing w:after="240" w:line="240" w:lineRule="auto"/>
    </w:pPr>
    <w:rPr>
      <w:b/>
      <w:bCs/>
      <w:color w:val="000000" w:themeColor="text1"/>
      <w:sz w:val="16"/>
      <w:szCs w:val="16"/>
      <w:lang w:eastAsia="nb-N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86BB2"/>
    <w:rPr>
      <w:b/>
      <w:bCs/>
      <w:color w:val="000000" w:themeColor="text1"/>
      <w:sz w:val="16"/>
      <w:szCs w:val="16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7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15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0701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2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1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8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66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8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13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90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70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07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74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44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36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09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35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50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10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45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87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07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5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0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6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2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35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1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0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7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0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45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8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71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0972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5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20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50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92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65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2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2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3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83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97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64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4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57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48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68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46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80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49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42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82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78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07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3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63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07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93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59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10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64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75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44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19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96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yperlink" Target="https://lovdata.no/dokument/SF/forskrift/2024-06-28-1392/KAPITTEL_3-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lovdata.no/forskrift/2024-06-28-1392/&#167;1-11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a45673d1d3eefb1fab305c86b59cdee1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ad0cbe7d6a5018bd6e47a6dc85bc1a10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23C00-4D42-41AA-8B7D-4EF7D9BD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a301-3af6-4e82-8626-e2458305177c"/>
    <ds:schemaRef ds:uri="56f626f5-9484-4732-bd2c-484a911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06CA0-1D3C-47F5-8D7A-32683737152B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customXml/itemProps3.xml><?xml version="1.0" encoding="utf-8"?>
<ds:datastoreItem xmlns:ds="http://schemas.openxmlformats.org/officeDocument/2006/customXml" ds:itemID="{825DE4A5-20F1-41D9-BB1F-90ACFA476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1033</Words>
  <Characters>5892</Characters>
  <Application>Microsoft Office Word</Application>
  <DocSecurity>4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6912</CharactersWithSpaces>
  <SharedDoc>false</SharedDoc>
  <HLinks>
    <vt:vector size="12" baseType="variant">
      <vt:variant>
        <vt:i4>2686987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https://lovdata.no/dokument/SF/forskrift/2024-06-28-1392/KAPITTEL_3-1</vt:lpwstr>
      </vt:variant>
      <vt:variant>
        <vt:lpwstr>%C2%A73-1</vt:lpwstr>
      </vt:variant>
      <vt:variant>
        <vt:i4>15925306</vt:i4>
      </vt:variant>
      <vt:variant>
        <vt:i4>0</vt:i4>
      </vt:variant>
      <vt:variant>
        <vt:i4>0</vt:i4>
      </vt:variant>
      <vt:variant>
        <vt:i4>5</vt:i4>
      </vt:variant>
      <vt:variant>
        <vt:lpwstr>https://lovdata.no/forskrift/2024-06-28-1392/§1-11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søknad om reakkreditering av studietilbud</dc:title>
  <dc:subject/>
  <dc:creator>Kristin Johansen</dc:creator>
  <cp:keywords/>
  <dc:description/>
  <cp:lastModifiedBy>Maria Sødal Haugen</cp:lastModifiedBy>
  <cp:revision>57</cp:revision>
  <dcterms:created xsi:type="dcterms:W3CDTF">2025-09-04T04:06:00Z</dcterms:created>
  <dcterms:modified xsi:type="dcterms:W3CDTF">2026-01-09T09:46:00Z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  <property fmtid="{D5CDD505-2E9C-101B-9397-08002B2CF9AE}" pid="3" name="MediaServiceImageTags">
    <vt:lpwstr/>
  </property>
</Properties>
</file>